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309DE" w14:textId="56842A84" w:rsidR="00240B02" w:rsidRDefault="00466D8A" w:rsidP="00466D8A">
      <w:pPr>
        <w:pStyle w:val="NormalWeb"/>
        <w:rPr>
          <w:rStyle w:val="woj"/>
          <w:rFonts w:ascii="Helvetica Neue" w:hAnsi="Helvetica Neue" w:cs="Segoe UI"/>
          <w:color w:val="2F5496" w:themeColor="accent1" w:themeShade="BF"/>
        </w:rPr>
      </w:pPr>
      <w:r w:rsidRPr="00466D8A">
        <w:rPr>
          <w:rFonts w:ascii="Helvetica Neue" w:hAnsi="Helvetica Neue"/>
          <w:b/>
          <w:bCs/>
          <w:color w:val="000000" w:themeColor="text1"/>
          <w:sz w:val="58"/>
          <w:szCs w:val="58"/>
        </w:rPr>
        <w:t xml:space="preserve">Beware of Danger: Empty Prayers </w:t>
      </w:r>
      <w:r w:rsidRPr="00466D8A">
        <w:rPr>
          <w:rFonts w:ascii="Helvetica Neue" w:hAnsi="Helvetica Neue"/>
          <w:color w:val="2F5496" w:themeColor="accent1" w:themeShade="BF"/>
        </w:rPr>
        <w:t xml:space="preserve">Matthew 6:5 </w:t>
      </w:r>
      <w:r w:rsidRPr="00466D8A">
        <w:rPr>
          <w:rStyle w:val="woj"/>
          <w:rFonts w:ascii="Helvetica Neue" w:hAnsi="Helvetica Neue" w:cs="Segoe UI"/>
          <w:color w:val="2F5496" w:themeColor="accent1" w:themeShade="BF"/>
        </w:rPr>
        <w:t>And when you pray, you must not be like the hypocrites. For they love</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color w:val="2F5496" w:themeColor="accent1" w:themeShade="BF"/>
        </w:rPr>
        <w:t>to stand and pray in the synagogues and at the street corners, that they may be seen by others.</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color w:val="2F5496" w:themeColor="accent1" w:themeShade="BF"/>
        </w:rPr>
        <w:t>Truly, I say to you, they have received their reward.</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b/>
          <w:bCs/>
          <w:color w:val="2F5496" w:themeColor="accent1" w:themeShade="BF"/>
          <w:vertAlign w:val="superscript"/>
        </w:rPr>
        <w:t>6 </w:t>
      </w:r>
      <w:r w:rsidRPr="00466D8A">
        <w:rPr>
          <w:rStyle w:val="woj"/>
          <w:rFonts w:ascii="Helvetica Neue" w:hAnsi="Helvetica Neue" w:cs="Segoe UI"/>
          <w:color w:val="2F5496" w:themeColor="accent1" w:themeShade="BF"/>
        </w:rPr>
        <w:t>But when you pray,</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color w:val="2F5496" w:themeColor="accent1" w:themeShade="BF"/>
        </w:rPr>
        <w:t>go into your room and shut the door and pray to your Father who is in secret.</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color w:val="2F5496" w:themeColor="accent1" w:themeShade="BF"/>
        </w:rPr>
        <w:t>And your Father who sees in secret will reward you.</w:t>
      </w:r>
      <w:r w:rsidRPr="00466D8A">
        <w:rPr>
          <w:rStyle w:val="woj"/>
          <w:rFonts w:ascii="Helvetica Neue" w:hAnsi="Helvetica Neue" w:cs="Segoe UI"/>
          <w:b/>
          <w:bCs/>
          <w:color w:val="2F5496" w:themeColor="accent1" w:themeShade="BF"/>
          <w:vertAlign w:val="superscript"/>
        </w:rPr>
        <w:t>7 </w:t>
      </w:r>
      <w:r w:rsidRPr="00466D8A">
        <w:rPr>
          <w:rStyle w:val="woj"/>
          <w:rFonts w:ascii="Helvetica Neue" w:hAnsi="Helvetica Neue" w:cs="Segoe UI"/>
          <w:color w:val="2F5496" w:themeColor="accent1" w:themeShade="BF"/>
        </w:rPr>
        <w:t>“And when you pray, do not heap up empty phrases as</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color w:val="2F5496" w:themeColor="accent1" w:themeShade="BF"/>
        </w:rPr>
        <w:t>the Gentiles do, for</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color w:val="2F5496" w:themeColor="accent1" w:themeShade="BF"/>
        </w:rPr>
        <w:t>they think that they will be heard</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color w:val="2F5496" w:themeColor="accent1" w:themeShade="BF"/>
        </w:rPr>
        <w:t>for their many words.</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b/>
          <w:bCs/>
          <w:color w:val="2F5496" w:themeColor="accent1" w:themeShade="BF"/>
          <w:vertAlign w:val="superscript"/>
        </w:rPr>
        <w:t>8 </w:t>
      </w:r>
      <w:r w:rsidRPr="00466D8A">
        <w:rPr>
          <w:rStyle w:val="woj"/>
          <w:rFonts w:ascii="Helvetica Neue" w:hAnsi="Helvetica Neue" w:cs="Segoe UI"/>
          <w:color w:val="2F5496" w:themeColor="accent1" w:themeShade="BF"/>
        </w:rPr>
        <w:t>Do not be like them,</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color w:val="2F5496" w:themeColor="accent1" w:themeShade="BF"/>
        </w:rPr>
        <w:t>for your Father knows what you need before you ask him.</w:t>
      </w:r>
      <w:r w:rsidRPr="00466D8A">
        <w:rPr>
          <w:rStyle w:val="apple-converted-space"/>
          <w:rFonts w:ascii="Helvetica Neue" w:hAnsi="Helvetica Neue" w:cs="Segoe UI"/>
          <w:color w:val="2F5496" w:themeColor="accent1" w:themeShade="BF"/>
        </w:rPr>
        <w:t> </w:t>
      </w:r>
      <w:r w:rsidRPr="00466D8A">
        <w:rPr>
          <w:rStyle w:val="woj"/>
          <w:rFonts w:ascii="Helvetica Neue" w:hAnsi="Helvetica Neue" w:cs="Segoe UI"/>
          <w:color w:val="2F5496" w:themeColor="accent1" w:themeShade="BF"/>
        </w:rPr>
        <w:t>(ESV</w:t>
      </w:r>
      <w:r w:rsidR="00240B02">
        <w:rPr>
          <w:rStyle w:val="woj"/>
          <w:rFonts w:ascii="Helvetica Neue" w:hAnsi="Helvetica Neue" w:cs="Segoe UI"/>
          <w:color w:val="2F5496" w:themeColor="accent1" w:themeShade="BF"/>
        </w:rPr>
        <w:t xml:space="preserve">) </w:t>
      </w:r>
    </w:p>
    <w:p w14:paraId="16AB1218" w14:textId="290AA4AA" w:rsidR="00240B02" w:rsidRDefault="00240B02" w:rsidP="00466D8A">
      <w:pPr>
        <w:pStyle w:val="NormalWeb"/>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Now in His great Sermon on the Mount Jesus comes to the matter of prayer, an essential aspect of the Christian life. Most people even in the outside world know this. They may nothing about Christianity, but they know we believe in God and they know we pray to God. </w:t>
      </w:r>
      <w:r w:rsidR="00AB0BE4">
        <w:rPr>
          <w:rStyle w:val="woj"/>
          <w:rFonts w:ascii="Helvetica Neue" w:hAnsi="Helvetica Neue" w:cs="Segoe UI"/>
          <w:color w:val="000000" w:themeColor="text1"/>
          <w:sz w:val="28"/>
          <w:szCs w:val="28"/>
        </w:rPr>
        <w:t xml:space="preserve">How fitting it is that Jesus should address this essential matter in His sermon. </w:t>
      </w:r>
    </w:p>
    <w:p w14:paraId="7FA61A31" w14:textId="4E1B06B2" w:rsidR="00240B02" w:rsidRDefault="00240B02" w:rsidP="00466D8A">
      <w:pPr>
        <w:pStyle w:val="NormalWeb"/>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Contrary to popular belief, there is both a right way to pray and a wrong way to pray. That is not to say that you have to be some special person or have some level of prayer experience to pray right. </w:t>
      </w:r>
      <w:r w:rsidR="00AB0BE4">
        <w:rPr>
          <w:rStyle w:val="woj"/>
          <w:rFonts w:ascii="Helvetica Neue" w:hAnsi="Helvetica Neue" w:cs="Segoe UI"/>
          <w:color w:val="000000" w:themeColor="text1"/>
          <w:sz w:val="28"/>
          <w:szCs w:val="28"/>
        </w:rPr>
        <w:t xml:space="preserve">If that were the case no one could start the Christian life, seeing that prayer will start as soon as a person believes, perhaps even before and likely with no experience doing so. </w:t>
      </w:r>
      <w:r>
        <w:rPr>
          <w:rStyle w:val="woj"/>
          <w:rFonts w:ascii="Helvetica Neue" w:hAnsi="Helvetica Neue" w:cs="Segoe UI"/>
          <w:color w:val="000000" w:themeColor="text1"/>
          <w:sz w:val="28"/>
          <w:szCs w:val="28"/>
        </w:rPr>
        <w:t xml:space="preserve">No, </w:t>
      </w:r>
      <w:r w:rsidR="00AB0BE4">
        <w:rPr>
          <w:rStyle w:val="woj"/>
          <w:rFonts w:ascii="Helvetica Neue" w:hAnsi="Helvetica Neue" w:cs="Segoe UI"/>
          <w:color w:val="000000" w:themeColor="text1"/>
          <w:sz w:val="28"/>
          <w:szCs w:val="28"/>
        </w:rPr>
        <w:t>prayer</w:t>
      </w:r>
      <w:r>
        <w:rPr>
          <w:rStyle w:val="woj"/>
          <w:rFonts w:ascii="Helvetica Neue" w:hAnsi="Helvetica Neue" w:cs="Segoe UI"/>
          <w:color w:val="000000" w:themeColor="text1"/>
          <w:sz w:val="28"/>
          <w:szCs w:val="28"/>
        </w:rPr>
        <w:t xml:space="preserve"> is not a matter of experience or ability, but a matter of the heart. It is a matter of approach. </w:t>
      </w:r>
    </w:p>
    <w:p w14:paraId="6F2E9788" w14:textId="07E15339" w:rsidR="00AB0477" w:rsidRDefault="00A80934" w:rsidP="00466D8A">
      <w:pPr>
        <w:pStyle w:val="NormalWeb"/>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Jesus, rather than explaining the right way to pray, explains the wrong way to do it. </w:t>
      </w:r>
      <w:r w:rsidRPr="00A80934">
        <w:rPr>
          <w:rStyle w:val="woj"/>
          <w:rFonts w:ascii="Helvetica Neue" w:hAnsi="Helvetica Neue" w:cs="Segoe UI"/>
          <w:color w:val="000000" w:themeColor="text1"/>
          <w:sz w:val="28"/>
          <w:szCs w:val="28"/>
        </w:rPr>
        <w:t xml:space="preserve">From the outset Jesus makes it very clear: </w:t>
      </w:r>
      <w:r w:rsidR="00240B02" w:rsidRPr="00240B02">
        <w:rPr>
          <w:rStyle w:val="woj"/>
          <w:rFonts w:ascii="Helvetica Neue" w:hAnsi="Helvetica Neue" w:cs="Segoe UI"/>
          <w:color w:val="000000" w:themeColor="text1"/>
          <w:sz w:val="28"/>
          <w:szCs w:val="28"/>
          <w:u w:val="single"/>
        </w:rPr>
        <w:t>The way to pray wrong is to focus only on yourself.</w:t>
      </w:r>
      <w:r w:rsidR="00ED1FBE">
        <w:rPr>
          <w:rStyle w:val="woj"/>
          <w:rFonts w:ascii="Helvetica Neue" w:hAnsi="Helvetica Neue" w:cs="Segoe UI"/>
          <w:color w:val="000000" w:themeColor="text1"/>
          <w:sz w:val="28"/>
          <w:szCs w:val="28"/>
        </w:rPr>
        <w:t xml:space="preserve"> It is not to pray for yourself</w:t>
      </w:r>
      <w:r w:rsidR="00064EE6">
        <w:rPr>
          <w:rStyle w:val="woj"/>
          <w:rFonts w:ascii="Helvetica Neue" w:hAnsi="Helvetica Neue" w:cs="Segoe UI"/>
          <w:color w:val="000000" w:themeColor="text1"/>
          <w:sz w:val="28"/>
          <w:szCs w:val="28"/>
        </w:rPr>
        <w:t xml:space="preserve"> or even necessarily to pray for things for yourself, but to FOCUS on yourself. See, Jesus compares it to a person who stands on the street corner with the primary intention of being seen by</w:t>
      </w:r>
      <w:r w:rsidR="00AB0477">
        <w:rPr>
          <w:rStyle w:val="woj"/>
          <w:rFonts w:ascii="Helvetica Neue" w:hAnsi="Helvetica Neue" w:cs="Segoe UI"/>
          <w:color w:val="000000" w:themeColor="text1"/>
          <w:sz w:val="28"/>
          <w:szCs w:val="28"/>
        </w:rPr>
        <w:t xml:space="preserve"> others. What motivation might someone have for praying publicly for attention? They hope others may see them as holy, righteous and godly—as a very devout religious person</w:t>
      </w:r>
      <w:r w:rsidR="00F372C4">
        <w:rPr>
          <w:rStyle w:val="woj"/>
          <w:rFonts w:ascii="Helvetica Neue" w:hAnsi="Helvetica Neue" w:cs="Segoe UI"/>
          <w:color w:val="000000" w:themeColor="text1"/>
          <w:sz w:val="28"/>
          <w:szCs w:val="28"/>
        </w:rPr>
        <w:t>—a man or woman of prayer</w:t>
      </w:r>
      <w:r w:rsidR="00AB0477">
        <w:rPr>
          <w:rStyle w:val="woj"/>
          <w:rFonts w:ascii="Helvetica Neue" w:hAnsi="Helvetica Neue" w:cs="Segoe UI"/>
          <w:color w:val="000000" w:themeColor="text1"/>
          <w:sz w:val="28"/>
          <w:szCs w:val="28"/>
        </w:rPr>
        <w:t xml:space="preserve">. It is pride at its core: the desire to be seen. </w:t>
      </w:r>
    </w:p>
    <w:p w14:paraId="3682A6FD" w14:textId="5EF7F5E1" w:rsidR="002D594C" w:rsidRDefault="005D0BDC" w:rsidP="00466D8A">
      <w:pPr>
        <w:pStyle w:val="NormalWeb"/>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When we want to be seen as a person of prayer we often assume that position by which most people identify a person praying. </w:t>
      </w:r>
      <w:r w:rsidR="00AB0477">
        <w:rPr>
          <w:rStyle w:val="woj"/>
          <w:rFonts w:ascii="Helvetica Neue" w:hAnsi="Helvetica Neue" w:cs="Segoe UI"/>
          <w:color w:val="000000" w:themeColor="text1"/>
          <w:sz w:val="28"/>
          <w:szCs w:val="28"/>
        </w:rPr>
        <w:t xml:space="preserve">The primary physical position of a person praying is on their knees with head bowed and eyes closed. If you see someone doing that it is hard to think they are doing anything else. </w:t>
      </w:r>
      <w:r w:rsidR="004A1F1B">
        <w:rPr>
          <w:rStyle w:val="woj"/>
          <w:rFonts w:ascii="Helvetica Neue" w:hAnsi="Helvetica Neue" w:cs="Segoe UI"/>
          <w:color w:val="000000" w:themeColor="text1"/>
          <w:sz w:val="28"/>
          <w:szCs w:val="28"/>
        </w:rPr>
        <w:t xml:space="preserve">It is such a common practice then to get into that </w:t>
      </w:r>
      <w:r w:rsidR="00237BBC">
        <w:rPr>
          <w:rStyle w:val="woj"/>
          <w:rFonts w:ascii="Helvetica Neue" w:hAnsi="Helvetica Neue" w:cs="Segoe UI"/>
          <w:color w:val="000000" w:themeColor="text1"/>
          <w:sz w:val="28"/>
          <w:szCs w:val="28"/>
        </w:rPr>
        <w:lastRenderedPageBreak/>
        <w:t>POSITION</w:t>
      </w:r>
      <w:r w:rsidR="004A1F1B">
        <w:rPr>
          <w:rStyle w:val="woj"/>
          <w:rFonts w:ascii="Helvetica Neue" w:hAnsi="Helvetica Neue" w:cs="Segoe UI"/>
          <w:color w:val="000000" w:themeColor="text1"/>
          <w:sz w:val="28"/>
          <w:szCs w:val="28"/>
        </w:rPr>
        <w:t xml:space="preserve"> of prayer to make sure everyone around us knows that we are a person of prayer. But that is the matter: your </w:t>
      </w:r>
      <w:r w:rsidR="00237BBC">
        <w:rPr>
          <w:rStyle w:val="woj"/>
          <w:rFonts w:ascii="Helvetica Neue" w:hAnsi="Helvetica Neue" w:cs="Segoe UI"/>
          <w:color w:val="000000" w:themeColor="text1"/>
          <w:sz w:val="28"/>
          <w:szCs w:val="28"/>
        </w:rPr>
        <w:t>POSITION</w:t>
      </w:r>
      <w:r w:rsidR="004A1F1B">
        <w:rPr>
          <w:rStyle w:val="woj"/>
          <w:rFonts w:ascii="Helvetica Neue" w:hAnsi="Helvetica Neue" w:cs="Segoe UI"/>
          <w:color w:val="000000" w:themeColor="text1"/>
          <w:sz w:val="28"/>
          <w:szCs w:val="28"/>
        </w:rPr>
        <w:t xml:space="preserve"> is not what matters; it’s your heart. </w:t>
      </w:r>
      <w:r w:rsidR="00AB0477" w:rsidRPr="00F372C4">
        <w:rPr>
          <w:rStyle w:val="woj"/>
          <w:rFonts w:ascii="Helvetica Neue" w:hAnsi="Helvetica Neue" w:cs="Segoe UI"/>
          <w:color w:val="000000" w:themeColor="text1"/>
          <w:sz w:val="28"/>
          <w:szCs w:val="28"/>
          <w:u w:val="single"/>
        </w:rPr>
        <w:t xml:space="preserve">You can have just as holy communion with God while walking as you can while </w:t>
      </w:r>
      <w:r w:rsidR="00F372C4" w:rsidRPr="00F372C4">
        <w:rPr>
          <w:rStyle w:val="woj"/>
          <w:rFonts w:ascii="Helvetica Neue" w:hAnsi="Helvetica Neue" w:cs="Segoe UI"/>
          <w:color w:val="000000" w:themeColor="text1"/>
          <w:sz w:val="28"/>
          <w:szCs w:val="28"/>
          <w:u w:val="single"/>
        </w:rPr>
        <w:t>on your knees.</w:t>
      </w:r>
      <w:r w:rsidR="00230A3F">
        <w:rPr>
          <w:rStyle w:val="woj"/>
          <w:rFonts w:ascii="Helvetica Neue" w:hAnsi="Helvetica Neue" w:cs="Segoe UI"/>
          <w:color w:val="000000" w:themeColor="text1"/>
          <w:sz w:val="28"/>
          <w:szCs w:val="28"/>
        </w:rPr>
        <w:t xml:space="preserve"> </w:t>
      </w:r>
      <w:r w:rsidR="002D594C">
        <w:rPr>
          <w:rStyle w:val="woj"/>
          <w:rFonts w:ascii="Helvetica Neue" w:hAnsi="Helvetica Neue" w:cs="Segoe UI"/>
          <w:color w:val="000000" w:themeColor="text1"/>
          <w:sz w:val="28"/>
          <w:szCs w:val="28"/>
        </w:rPr>
        <w:t xml:space="preserve">Drawing attention to ourself is not the way God would have us pray. This is a holy moment. Being loud or making certain motions or acting a certain way does not make prayer any more powerful—it only draws attention to us. It is not to say that doing these things in prayer is wrong, but our motivation in doing such things must be prayer itself, not to be seen or known as a pray-er. The same principle can be applied to worship: </w:t>
      </w:r>
      <w:r w:rsidR="002D594C" w:rsidRPr="00F372C4">
        <w:rPr>
          <w:rStyle w:val="woj"/>
          <w:rFonts w:ascii="Helvetica Neue" w:hAnsi="Helvetica Neue" w:cs="Segoe UI"/>
          <w:color w:val="000000" w:themeColor="text1"/>
          <w:sz w:val="28"/>
          <w:szCs w:val="28"/>
          <w:u w:val="single"/>
        </w:rPr>
        <w:t xml:space="preserve">Do you lift your hands because you want to be seen as a worshipper or because you truly worship? </w:t>
      </w:r>
    </w:p>
    <w:p w14:paraId="68C4760E" w14:textId="1C631E38" w:rsidR="007733D2" w:rsidRDefault="007733D2" w:rsidP="00466D8A">
      <w:pPr>
        <w:pStyle w:val="NormalWeb"/>
        <w:rPr>
          <w:rStyle w:val="woj"/>
          <w:rFonts w:ascii="Helvetica Neue" w:hAnsi="Helvetica Neue" w:cs="Segoe UI"/>
          <w:color w:val="000000" w:themeColor="text1"/>
          <w:sz w:val="28"/>
          <w:szCs w:val="28"/>
        </w:rPr>
      </w:pPr>
      <w:r>
        <w:rPr>
          <w:rStyle w:val="woj"/>
          <w:rFonts w:ascii="Helvetica Neue" w:hAnsi="Helvetica Neue" w:cs="Segoe UI"/>
          <w:color w:val="000000" w:themeColor="text1"/>
          <w:sz w:val="28"/>
          <w:szCs w:val="28"/>
        </w:rPr>
        <w:t xml:space="preserve">Some people take Jesus’ command literally to find an inner room and pray in it. And that is good to do so. But the whole point of what Jesus is saying is principle. The principle is to seclude yourself when you pray—to pray somewhere where no one is. This not only helps with distractions but to guard our heart against the desire to pray to be seen. Jesus went to lonely places to pray. But this is also not a prohibition of praying in public or in Church. Some people think we should not even pray out loud at the dinner table because Jesus said to go to the inner room to pray. NO! There are many examples where Jesus or the Apostles prayed publicly. Prayer meetings were a staple of the early Church. You do not have to pray alone at all times, but our motivation when praying around others must not be to be seen. Our motivation must be PRAYER itself. </w:t>
      </w:r>
    </w:p>
    <w:p w14:paraId="7868F01C" w14:textId="63725F94" w:rsidR="00240B02" w:rsidRDefault="007733D2" w:rsidP="00466D8A">
      <w:pPr>
        <w:pStyle w:val="NormalWeb"/>
        <w:rPr>
          <w:rStyle w:val="woj"/>
          <w:rFonts w:ascii="Helvetica Neue" w:hAnsi="Helvetica Neue" w:cs="Segoe UI"/>
          <w:color w:val="000000" w:themeColor="text1"/>
          <w:sz w:val="28"/>
          <w:szCs w:val="28"/>
          <w:u w:val="single"/>
        </w:rPr>
      </w:pPr>
      <w:r>
        <w:rPr>
          <w:rStyle w:val="woj"/>
          <w:rFonts w:ascii="Helvetica Neue" w:hAnsi="Helvetica Neue" w:cs="Segoe UI"/>
          <w:color w:val="000000" w:themeColor="text1"/>
          <w:sz w:val="28"/>
          <w:szCs w:val="28"/>
        </w:rPr>
        <w:t xml:space="preserve">This makes it all the more important to consider how we pray in a public assembly. </w:t>
      </w:r>
      <w:r w:rsidR="00375558">
        <w:rPr>
          <w:rStyle w:val="woj"/>
          <w:rFonts w:ascii="Helvetica Neue" w:hAnsi="Helvetica Neue" w:cs="Segoe UI"/>
          <w:color w:val="000000" w:themeColor="text1"/>
          <w:sz w:val="28"/>
          <w:szCs w:val="28"/>
        </w:rPr>
        <w:t xml:space="preserve">Sometimes our prayer is designed to motivate or impress or to give some sort of strength to others. But we must remember: our prayers are not being prayed to the people but to a holy God. </w:t>
      </w:r>
      <w:r w:rsidR="00D81F2B">
        <w:rPr>
          <w:rStyle w:val="woj"/>
          <w:rFonts w:ascii="Helvetica Neue" w:hAnsi="Helvetica Neue" w:cs="Segoe UI"/>
          <w:color w:val="000000" w:themeColor="text1"/>
          <w:sz w:val="28"/>
          <w:szCs w:val="28"/>
        </w:rPr>
        <w:t xml:space="preserve">So often we try and polish our prayers in front of people but the reason we don’t need to talk is because we are talking to God not to the people around us. </w:t>
      </w:r>
      <w:r w:rsidR="00494013">
        <w:rPr>
          <w:rStyle w:val="woj"/>
          <w:rFonts w:ascii="Helvetica Neue" w:hAnsi="Helvetica Neue" w:cs="Segoe UI"/>
          <w:color w:val="000000" w:themeColor="text1"/>
          <w:sz w:val="28"/>
          <w:szCs w:val="28"/>
        </w:rPr>
        <w:t xml:space="preserve">It’s so easy to convince ourselves that if we are praying we are doing right. But our motivations in praying are the real test. </w:t>
      </w:r>
      <w:r w:rsidR="00240B02" w:rsidRPr="00240B02">
        <w:rPr>
          <w:rStyle w:val="woj"/>
          <w:rFonts w:ascii="Helvetica Neue" w:hAnsi="Helvetica Neue" w:cs="Segoe UI"/>
          <w:color w:val="000000" w:themeColor="text1"/>
          <w:sz w:val="28"/>
          <w:szCs w:val="28"/>
          <w:u w:val="single"/>
        </w:rPr>
        <w:t xml:space="preserve">Sometimes when we think we are worshipping God we are really just worshipping ourselves. </w:t>
      </w:r>
    </w:p>
    <w:p w14:paraId="6205CB04" w14:textId="7D428651" w:rsidR="00D60CDA" w:rsidRPr="00D60CDA" w:rsidRDefault="00AA2043">
      <w:pPr>
        <w:rPr>
          <w:rFonts w:ascii="Helvetica Neue" w:hAnsi="Helvetica Neue" w:cs="Arial"/>
          <w:sz w:val="28"/>
          <w:szCs w:val="28"/>
        </w:rPr>
      </w:pPr>
      <w:r>
        <w:rPr>
          <w:rFonts w:ascii="Helvetica Neue" w:hAnsi="Helvetica Neue" w:cs="Arial"/>
          <w:sz w:val="28"/>
          <w:szCs w:val="28"/>
        </w:rPr>
        <w:t xml:space="preserve">Jesus addresses yet another wrong way to </w:t>
      </w:r>
      <w:proofErr w:type="gramStart"/>
      <w:r>
        <w:rPr>
          <w:rFonts w:ascii="Helvetica Neue" w:hAnsi="Helvetica Neue" w:cs="Arial"/>
          <w:sz w:val="28"/>
          <w:szCs w:val="28"/>
        </w:rPr>
        <w:t>pray:</w:t>
      </w:r>
      <w:proofErr w:type="gramEnd"/>
      <w:r>
        <w:rPr>
          <w:rFonts w:ascii="Helvetica Neue" w:hAnsi="Helvetica Neue" w:cs="Arial"/>
          <w:sz w:val="28"/>
          <w:szCs w:val="28"/>
        </w:rPr>
        <w:t xml:space="preserve"> with many words. </w:t>
      </w:r>
      <w:r w:rsidR="00444E50">
        <w:rPr>
          <w:rFonts w:ascii="Helvetica Neue" w:hAnsi="Helvetica Neue" w:cs="Arial"/>
          <w:sz w:val="28"/>
          <w:szCs w:val="28"/>
        </w:rPr>
        <w:t xml:space="preserve">He says the Gentiles think that praying long prayers with many words are more likely to get answers from God. Jesus reminds us that God isn’t persuaded because we pray for hours or hours. He is not persuaded </w:t>
      </w:r>
      <w:r w:rsidR="00444E50">
        <w:rPr>
          <w:rFonts w:ascii="Helvetica Neue" w:hAnsi="Helvetica Neue" w:cs="Arial"/>
          <w:sz w:val="28"/>
          <w:szCs w:val="28"/>
        </w:rPr>
        <w:lastRenderedPageBreak/>
        <w:t xml:space="preserve">because we lay out a long list of reasons or utilize logic and reason to explain to Him why we need Him to answer our prayer. No, God already knows the need. He already knows why we are coming to Him in prayer, and He is already prepared to answer. </w:t>
      </w:r>
      <w:r w:rsidR="00277E56">
        <w:rPr>
          <w:rFonts w:ascii="Helvetica Neue" w:hAnsi="Helvetica Neue" w:cs="Arial"/>
          <w:sz w:val="28"/>
          <w:szCs w:val="28"/>
        </w:rPr>
        <w:t>God answers long prayers</w:t>
      </w:r>
      <w:r w:rsidR="0089401D">
        <w:rPr>
          <w:rFonts w:ascii="Helvetica Neue" w:hAnsi="Helvetica Neue" w:cs="Arial"/>
          <w:sz w:val="28"/>
          <w:szCs w:val="28"/>
        </w:rPr>
        <w:t xml:space="preserve"> and He answers short prayers. The length of the prayer is not the difference in the outcome. The outcome </w:t>
      </w:r>
      <w:r w:rsidR="00114024">
        <w:rPr>
          <w:rFonts w:ascii="Helvetica Neue" w:hAnsi="Helvetica Neue" w:cs="Arial"/>
          <w:sz w:val="28"/>
          <w:szCs w:val="28"/>
        </w:rPr>
        <w:t>of a prayer is</w:t>
      </w:r>
      <w:r w:rsidR="0089401D">
        <w:rPr>
          <w:rFonts w:ascii="Helvetica Neue" w:hAnsi="Helvetica Neue" w:cs="Arial"/>
          <w:sz w:val="28"/>
          <w:szCs w:val="28"/>
        </w:rPr>
        <w:t xml:space="preserve"> the result of a few factors</w:t>
      </w:r>
      <w:r w:rsidR="00D60CDA">
        <w:rPr>
          <w:rFonts w:ascii="Helvetica Neue" w:hAnsi="Helvetica Neue" w:cs="Arial"/>
          <w:color w:val="C00000"/>
          <w:sz w:val="28"/>
          <w:szCs w:val="28"/>
        </w:rPr>
        <w:t>:</w:t>
      </w:r>
    </w:p>
    <w:p w14:paraId="527C896C" w14:textId="77777777" w:rsidR="00D60CDA" w:rsidRDefault="00D60CDA">
      <w:pPr>
        <w:rPr>
          <w:rFonts w:ascii="Helvetica Neue" w:hAnsi="Helvetica Neue" w:cs="Arial"/>
          <w:color w:val="000000" w:themeColor="text1"/>
          <w:sz w:val="28"/>
          <w:szCs w:val="28"/>
        </w:rPr>
      </w:pPr>
    </w:p>
    <w:p w14:paraId="7549204B" w14:textId="4EBAE0F8" w:rsidR="00412504" w:rsidRPr="00F9092B" w:rsidRDefault="00F9092B">
      <w:pPr>
        <w:rPr>
          <w:rFonts w:ascii="Helvetica Neue" w:hAnsi="Helvetica Neue" w:cs="Arial"/>
          <w:b/>
          <w:bCs/>
          <w:sz w:val="28"/>
          <w:szCs w:val="28"/>
        </w:rPr>
      </w:pPr>
      <w:r w:rsidRPr="00F9092B">
        <w:rPr>
          <w:rFonts w:ascii="Helvetica Neue" w:hAnsi="Helvetica Neue" w:cs="Arial"/>
          <w:b/>
          <w:bCs/>
          <w:color w:val="000000" w:themeColor="text1"/>
          <w:sz w:val="28"/>
          <w:szCs w:val="28"/>
        </w:rPr>
        <w:t>THE WILL OF GOD</w:t>
      </w:r>
    </w:p>
    <w:p w14:paraId="443751D5" w14:textId="0B2F0BF7" w:rsidR="008F5671" w:rsidRPr="00D60CDA" w:rsidRDefault="008F5671" w:rsidP="008F5671">
      <w:pPr>
        <w:rPr>
          <w:rFonts w:ascii="Helvetica Neue" w:eastAsia="Times New Roman" w:hAnsi="Helvetica Neue" w:cs="Segoe UI"/>
          <w:color w:val="2F5496" w:themeColor="accent1" w:themeShade="BF"/>
        </w:rPr>
      </w:pPr>
      <w:r w:rsidRPr="00D60CDA">
        <w:rPr>
          <w:rFonts w:ascii="Helvetica Neue" w:hAnsi="Helvetica Neue" w:cs="Arial"/>
          <w:color w:val="2F5496" w:themeColor="accent1" w:themeShade="BF"/>
        </w:rPr>
        <w:t xml:space="preserve">1 John 5:14 </w:t>
      </w:r>
      <w:r w:rsidRPr="00D60CDA">
        <w:rPr>
          <w:rFonts w:ascii="Helvetica Neue" w:eastAsia="Times New Roman" w:hAnsi="Helvetica Neue" w:cs="Segoe UI"/>
          <w:color w:val="2F5496" w:themeColor="accent1" w:themeShade="BF"/>
        </w:rPr>
        <w:t>And this is the confidence that we have toward him, that if we ask anything according to his will he hears us.</w:t>
      </w:r>
      <w:r w:rsidRPr="00D60CDA">
        <w:rPr>
          <w:rFonts w:ascii="Helvetica Neue" w:eastAsia="Times New Roman" w:hAnsi="Helvetica Neue" w:cs="Segoe UI"/>
          <w:color w:val="2F5496" w:themeColor="accent1" w:themeShade="BF"/>
          <w:shd w:val="clear" w:color="auto" w:fill="FFFFFF"/>
        </w:rPr>
        <w:t> </w:t>
      </w:r>
      <w:r w:rsidRPr="00D60CDA">
        <w:rPr>
          <w:rFonts w:ascii="Helvetica Neue" w:eastAsia="Times New Roman" w:hAnsi="Helvetica Neue" w:cs="Segoe UI"/>
          <w:b/>
          <w:bCs/>
          <w:color w:val="2F5496" w:themeColor="accent1" w:themeShade="BF"/>
          <w:vertAlign w:val="superscript"/>
        </w:rPr>
        <w:t>15 </w:t>
      </w:r>
      <w:r w:rsidRPr="00D60CDA">
        <w:rPr>
          <w:rFonts w:ascii="Helvetica Neue" w:eastAsia="Times New Roman" w:hAnsi="Helvetica Neue" w:cs="Segoe UI"/>
          <w:color w:val="2F5496" w:themeColor="accent1" w:themeShade="BF"/>
        </w:rPr>
        <w:t>And if we know that he hears us in whatever we ask, we know that we have the requests that we have asked of him.</w:t>
      </w:r>
      <w:r w:rsidRPr="00D60CDA">
        <w:rPr>
          <w:rFonts w:ascii="Helvetica Neue" w:eastAsia="Times New Roman" w:hAnsi="Helvetica Neue" w:cs="Segoe UI"/>
          <w:color w:val="2F5496" w:themeColor="accent1" w:themeShade="BF"/>
        </w:rPr>
        <w:t xml:space="preserve"> (ESV)</w:t>
      </w:r>
    </w:p>
    <w:p w14:paraId="26EAB71B" w14:textId="33E39247" w:rsidR="008F5671" w:rsidRDefault="008F5671" w:rsidP="008F5671">
      <w:pPr>
        <w:rPr>
          <w:rFonts w:ascii="Helvetica Neue" w:eastAsia="Times New Roman" w:hAnsi="Helvetica Neue" w:cs="Segoe UI"/>
          <w:color w:val="2F5496" w:themeColor="accent1" w:themeShade="BF"/>
        </w:rPr>
      </w:pPr>
    </w:p>
    <w:p w14:paraId="3C6F75A6" w14:textId="3DD02651" w:rsidR="00D60CDA" w:rsidRPr="00F9092B" w:rsidRDefault="00F9092B" w:rsidP="008F5671">
      <w:pPr>
        <w:rPr>
          <w:rFonts w:ascii="Helvetica Neue" w:eastAsia="Times New Roman" w:hAnsi="Helvetica Neue" w:cs="Segoe UI"/>
          <w:b/>
          <w:bCs/>
          <w:color w:val="000000" w:themeColor="text1"/>
          <w:sz w:val="28"/>
          <w:szCs w:val="28"/>
        </w:rPr>
      </w:pPr>
      <w:r w:rsidRPr="00F9092B">
        <w:rPr>
          <w:rFonts w:ascii="Helvetica Neue" w:eastAsia="Times New Roman" w:hAnsi="Helvetica Neue" w:cs="Segoe UI"/>
          <w:b/>
          <w:bCs/>
          <w:color w:val="000000" w:themeColor="text1"/>
          <w:sz w:val="28"/>
          <w:szCs w:val="28"/>
        </w:rPr>
        <w:t>SPIRITUAL LIFE OF THE PRAY-ER</w:t>
      </w:r>
    </w:p>
    <w:p w14:paraId="527AB42D" w14:textId="485EF511" w:rsidR="008F5671" w:rsidRPr="00D60CDA" w:rsidRDefault="008F5671" w:rsidP="008F5671">
      <w:pPr>
        <w:rPr>
          <w:rFonts w:ascii="Helvetica Neue" w:eastAsia="Times New Roman" w:hAnsi="Helvetica Neue" w:cs="Times New Roman"/>
          <w:color w:val="2F5496" w:themeColor="accent1" w:themeShade="BF"/>
        </w:rPr>
      </w:pPr>
      <w:r w:rsidRPr="00D60CDA">
        <w:rPr>
          <w:rFonts w:ascii="Helvetica Neue" w:hAnsi="Helvetica Neue" w:cs="Arial"/>
          <w:color w:val="2F5496" w:themeColor="accent1" w:themeShade="BF"/>
        </w:rPr>
        <w:t xml:space="preserve">James 5:16 </w:t>
      </w:r>
      <w:r w:rsidRPr="00D60CDA">
        <w:rPr>
          <w:rFonts w:ascii="Helvetica Neue" w:eastAsia="Times New Roman" w:hAnsi="Helvetica Neue" w:cs="Segoe UI"/>
          <w:color w:val="2F5496" w:themeColor="accent1" w:themeShade="BF"/>
          <w:shd w:val="clear" w:color="auto" w:fill="FFFFFF"/>
        </w:rPr>
        <w:t>The prayer of a righteous person has great power as it is working (ESV)</w:t>
      </w:r>
    </w:p>
    <w:p w14:paraId="6CE99776" w14:textId="58646A99" w:rsidR="009D5336" w:rsidRPr="00D60CDA" w:rsidRDefault="009D5336" w:rsidP="006627A9">
      <w:pPr>
        <w:rPr>
          <w:rFonts w:ascii="Helvetica Neue" w:hAnsi="Helvetica Neue"/>
          <w:color w:val="2F5496" w:themeColor="accent1" w:themeShade="BF"/>
        </w:rPr>
      </w:pPr>
    </w:p>
    <w:p w14:paraId="78B34C93" w14:textId="48EF430E" w:rsidR="009D5336" w:rsidRPr="00D60CDA" w:rsidRDefault="009D5336" w:rsidP="009D5336">
      <w:pPr>
        <w:rPr>
          <w:rFonts w:ascii="Helvetica Neue" w:eastAsia="Times New Roman" w:hAnsi="Helvetica Neue" w:cs="Segoe UI"/>
          <w:color w:val="2F5496" w:themeColor="accent1" w:themeShade="BF"/>
        </w:rPr>
      </w:pPr>
      <w:r w:rsidRPr="00D60CDA">
        <w:rPr>
          <w:rFonts w:ascii="Helvetica Neue" w:hAnsi="Helvetica Neue"/>
          <w:color w:val="2F5496" w:themeColor="accent1" w:themeShade="BF"/>
        </w:rPr>
        <w:t xml:space="preserve">Proverbs 28:9 </w:t>
      </w:r>
      <w:r w:rsidRPr="00D60CDA">
        <w:rPr>
          <w:rFonts w:ascii="Helvetica Neue" w:eastAsia="Times New Roman" w:hAnsi="Helvetica Neue" w:cs="Segoe UI"/>
          <w:color w:val="2F5496" w:themeColor="accent1" w:themeShade="BF"/>
        </w:rPr>
        <w:t>If one turns away his ear from hearing the law</w:t>
      </w:r>
      <w:r w:rsidRPr="00D60CDA">
        <w:rPr>
          <w:rFonts w:ascii="Helvetica Neue" w:eastAsia="Times New Roman" w:hAnsi="Helvetica Neue" w:cs="Segoe UI"/>
          <w:color w:val="2F5496" w:themeColor="accent1" w:themeShade="BF"/>
        </w:rPr>
        <w:t xml:space="preserve">, </w:t>
      </w:r>
      <w:r w:rsidRPr="00D60CDA">
        <w:rPr>
          <w:rFonts w:ascii="Helvetica Neue" w:eastAsia="Times New Roman" w:hAnsi="Helvetica Neue" w:cs="Segoe UI"/>
          <w:color w:val="2F5496" w:themeColor="accent1" w:themeShade="BF"/>
        </w:rPr>
        <w:t>even his prayer is an abomination.</w:t>
      </w:r>
      <w:r w:rsidRPr="00D60CDA">
        <w:rPr>
          <w:rFonts w:ascii="Helvetica Neue" w:eastAsia="Times New Roman" w:hAnsi="Helvetica Neue" w:cs="Segoe UI"/>
          <w:color w:val="2F5496" w:themeColor="accent1" w:themeShade="BF"/>
        </w:rPr>
        <w:t xml:space="preserve"> (ESV)</w:t>
      </w:r>
    </w:p>
    <w:p w14:paraId="1DEC57B7" w14:textId="0EEDC2FA" w:rsidR="00412504" w:rsidRPr="00D60CDA" w:rsidRDefault="00412504" w:rsidP="009D5336">
      <w:pPr>
        <w:rPr>
          <w:rFonts w:ascii="Helvetica Neue" w:eastAsia="Times New Roman" w:hAnsi="Helvetica Neue" w:cs="Segoe UI"/>
          <w:color w:val="2F5496" w:themeColor="accent1" w:themeShade="BF"/>
        </w:rPr>
      </w:pPr>
    </w:p>
    <w:p w14:paraId="525DACD6" w14:textId="43D0B0B1" w:rsidR="00412504" w:rsidRPr="00D60CDA" w:rsidRDefault="00412504" w:rsidP="009D5336">
      <w:pPr>
        <w:rPr>
          <w:rFonts w:ascii="Helvetica Neue" w:eastAsia="Times New Roman" w:hAnsi="Helvetica Neue" w:cs="Times New Roman"/>
          <w:color w:val="2F5496" w:themeColor="accent1" w:themeShade="BF"/>
        </w:rPr>
      </w:pPr>
      <w:r w:rsidRPr="00D60CDA">
        <w:rPr>
          <w:rFonts w:ascii="Helvetica Neue" w:eastAsia="Times New Roman" w:hAnsi="Helvetica Neue" w:cs="Segoe UI"/>
          <w:color w:val="2F5496" w:themeColor="accent1" w:themeShade="BF"/>
        </w:rPr>
        <w:t xml:space="preserve">John 15:7 </w:t>
      </w:r>
      <w:r w:rsidRPr="00D60CDA">
        <w:rPr>
          <w:rFonts w:ascii="Helvetica Neue" w:eastAsia="Times New Roman" w:hAnsi="Helvetica Neue" w:cs="Segoe UI"/>
          <w:color w:val="2F5496" w:themeColor="accent1" w:themeShade="BF"/>
          <w:shd w:val="clear" w:color="auto" w:fill="FFFFFF"/>
        </w:rPr>
        <w:t>If you abide in me, and my words abide in you, ask whatever you wish, and it will be done for you</w:t>
      </w:r>
      <w:r w:rsidRPr="00D60CDA">
        <w:rPr>
          <w:rFonts w:ascii="Helvetica Neue" w:eastAsia="Times New Roman" w:hAnsi="Helvetica Neue" w:cs="Segoe UI"/>
          <w:color w:val="2F5496" w:themeColor="accent1" w:themeShade="BF"/>
          <w:shd w:val="clear" w:color="auto" w:fill="FFFFFF"/>
        </w:rPr>
        <w:t xml:space="preserve"> (ESV)</w:t>
      </w:r>
    </w:p>
    <w:p w14:paraId="1F5A5C9B" w14:textId="47A7AE65" w:rsidR="009D5336" w:rsidRPr="00D60CDA" w:rsidRDefault="009D5336" w:rsidP="006627A9">
      <w:pPr>
        <w:rPr>
          <w:rFonts w:ascii="Helvetica Neue" w:hAnsi="Helvetica Neue"/>
          <w:color w:val="2F5496" w:themeColor="accent1" w:themeShade="BF"/>
        </w:rPr>
      </w:pPr>
    </w:p>
    <w:p w14:paraId="1AB7D6EB" w14:textId="5E1DEBC5" w:rsidR="00412504" w:rsidRDefault="00412504" w:rsidP="00412504">
      <w:pPr>
        <w:rPr>
          <w:rFonts w:ascii="Helvetica Neue" w:eastAsia="Times New Roman" w:hAnsi="Helvetica Neue" w:cs="Segoe UI"/>
          <w:color w:val="2F5496" w:themeColor="accent1" w:themeShade="BF"/>
        </w:rPr>
      </w:pPr>
      <w:r w:rsidRPr="00D60CDA">
        <w:rPr>
          <w:rFonts w:ascii="Helvetica Neue" w:hAnsi="Helvetica Neue"/>
          <w:color w:val="2F5496" w:themeColor="accent1" w:themeShade="BF"/>
        </w:rPr>
        <w:t xml:space="preserve">Isaiah 1:15 </w:t>
      </w:r>
      <w:r w:rsidRPr="00D60CDA">
        <w:rPr>
          <w:rFonts w:ascii="Helvetica Neue" w:eastAsia="Times New Roman" w:hAnsi="Helvetica Neue" w:cs="Segoe UI"/>
          <w:color w:val="2F5496" w:themeColor="accent1" w:themeShade="BF"/>
        </w:rPr>
        <w:t>When you spread out your hands,</w:t>
      </w:r>
      <w:r w:rsidRPr="00D60CDA">
        <w:rPr>
          <w:rFonts w:ascii="Helvetica Neue" w:eastAsia="Times New Roman" w:hAnsi="Helvetica Neue" w:cs="Courier New"/>
          <w:color w:val="2F5496" w:themeColor="accent1" w:themeShade="BF"/>
          <w:sz w:val="10"/>
          <w:szCs w:val="10"/>
        </w:rPr>
        <w:t> </w:t>
      </w:r>
      <w:r w:rsidRPr="00D60CDA">
        <w:rPr>
          <w:rFonts w:ascii="Helvetica Neue" w:eastAsia="Times New Roman" w:hAnsi="Helvetica Neue" w:cs="Segoe UI"/>
          <w:color w:val="2F5496" w:themeColor="accent1" w:themeShade="BF"/>
        </w:rPr>
        <w:t>I will hide my eyes from you;</w:t>
      </w:r>
      <w:r w:rsidRPr="00D60CDA">
        <w:rPr>
          <w:rFonts w:ascii="Helvetica Neue" w:eastAsia="Times New Roman" w:hAnsi="Helvetica Neue" w:cs="Segoe UI"/>
          <w:color w:val="2F5496" w:themeColor="accent1" w:themeShade="BF"/>
        </w:rPr>
        <w:t xml:space="preserve"> </w:t>
      </w:r>
      <w:r w:rsidRPr="00D60CDA">
        <w:rPr>
          <w:rFonts w:ascii="Helvetica Neue" w:eastAsia="Times New Roman" w:hAnsi="Helvetica Neue" w:cs="Segoe UI"/>
          <w:color w:val="2F5496" w:themeColor="accent1" w:themeShade="BF"/>
        </w:rPr>
        <w:t>even though you make many prayers</w:t>
      </w:r>
      <w:r w:rsidRPr="00D60CDA">
        <w:rPr>
          <w:rFonts w:ascii="Helvetica Neue" w:eastAsia="Times New Roman" w:hAnsi="Helvetica Neue" w:cs="Segoe UI"/>
          <w:color w:val="2F5496" w:themeColor="accent1" w:themeShade="BF"/>
        </w:rPr>
        <w:t>,</w:t>
      </w:r>
      <w:r w:rsidRPr="00D60CDA">
        <w:rPr>
          <w:rFonts w:ascii="Helvetica Neue" w:eastAsia="Times New Roman" w:hAnsi="Helvetica Neue" w:cs="Courier New"/>
          <w:color w:val="2F5496" w:themeColor="accent1" w:themeShade="BF"/>
          <w:sz w:val="10"/>
          <w:szCs w:val="10"/>
        </w:rPr>
        <w:t> </w:t>
      </w:r>
      <w:r w:rsidRPr="00D60CDA">
        <w:rPr>
          <w:rFonts w:ascii="Helvetica Neue" w:eastAsia="Times New Roman" w:hAnsi="Helvetica Neue" w:cs="Segoe UI"/>
          <w:color w:val="2F5496" w:themeColor="accent1" w:themeShade="BF"/>
        </w:rPr>
        <w:t>I will not listen;</w:t>
      </w:r>
      <w:r w:rsidRPr="00D60CDA">
        <w:rPr>
          <w:rFonts w:ascii="Helvetica Neue" w:eastAsia="Times New Roman" w:hAnsi="Helvetica Neue" w:cs="Courier New"/>
          <w:color w:val="2F5496" w:themeColor="accent1" w:themeShade="BF"/>
          <w:sz w:val="10"/>
          <w:szCs w:val="10"/>
        </w:rPr>
        <w:t> </w:t>
      </w:r>
      <w:r w:rsidRPr="00D60CDA">
        <w:rPr>
          <w:rFonts w:ascii="Helvetica Neue" w:eastAsia="Times New Roman" w:hAnsi="Helvetica Neue" w:cs="Segoe UI"/>
          <w:color w:val="2F5496" w:themeColor="accent1" w:themeShade="BF"/>
        </w:rPr>
        <w:t>your hands are full of blood.</w:t>
      </w:r>
    </w:p>
    <w:p w14:paraId="3CEAC992" w14:textId="77777777" w:rsidR="00D60CDA" w:rsidRPr="00D60CDA" w:rsidRDefault="00D60CDA" w:rsidP="00412504">
      <w:pPr>
        <w:rPr>
          <w:rFonts w:ascii="Helvetica Neue" w:eastAsia="Times New Roman" w:hAnsi="Helvetica Neue" w:cs="Segoe UI"/>
          <w:color w:val="2F5496" w:themeColor="accent1" w:themeShade="BF"/>
        </w:rPr>
      </w:pPr>
    </w:p>
    <w:p w14:paraId="2033F501" w14:textId="3E50162C" w:rsidR="008F5671" w:rsidRPr="00F9092B" w:rsidRDefault="00F9092B" w:rsidP="00412504">
      <w:pPr>
        <w:rPr>
          <w:rFonts w:ascii="Helvetica Neue" w:eastAsia="Times New Roman" w:hAnsi="Helvetica Neue" w:cs="Segoe UI"/>
          <w:b/>
          <w:bCs/>
          <w:color w:val="000000" w:themeColor="text1"/>
          <w:sz w:val="28"/>
          <w:szCs w:val="28"/>
        </w:rPr>
      </w:pPr>
      <w:r w:rsidRPr="00F9092B">
        <w:rPr>
          <w:rFonts w:ascii="Helvetica Neue" w:eastAsia="Times New Roman" w:hAnsi="Helvetica Neue" w:cs="Segoe UI"/>
          <w:b/>
          <w:bCs/>
          <w:color w:val="000000" w:themeColor="text1"/>
          <w:sz w:val="28"/>
          <w:szCs w:val="28"/>
        </w:rPr>
        <w:t>THE MOTIVES OF THE PRAY-ER</w:t>
      </w:r>
    </w:p>
    <w:p w14:paraId="46A05CF1" w14:textId="525A9807" w:rsidR="008F5671" w:rsidRDefault="008F5671" w:rsidP="00412504">
      <w:pPr>
        <w:rPr>
          <w:rFonts w:ascii="Helvetica Neue" w:eastAsia="Times New Roman" w:hAnsi="Helvetica Neue" w:cs="Segoe UI"/>
          <w:color w:val="2F5496" w:themeColor="accent1" w:themeShade="BF"/>
          <w:shd w:val="clear" w:color="auto" w:fill="FFFFFF"/>
        </w:rPr>
      </w:pPr>
      <w:r w:rsidRPr="00D60CDA">
        <w:rPr>
          <w:rFonts w:ascii="Helvetica Neue" w:hAnsi="Helvetica Neue" w:cs="Arial"/>
          <w:color w:val="2F5496" w:themeColor="accent1" w:themeShade="BF"/>
        </w:rPr>
        <w:t xml:space="preserve">James 4:3 </w:t>
      </w:r>
      <w:r w:rsidRPr="00D60CDA">
        <w:rPr>
          <w:rFonts w:ascii="Helvetica Neue" w:eastAsia="Times New Roman" w:hAnsi="Helvetica Neue" w:cs="Segoe UI"/>
          <w:color w:val="2F5496" w:themeColor="accent1" w:themeShade="BF"/>
          <w:shd w:val="clear" w:color="auto" w:fill="FFFFFF"/>
        </w:rPr>
        <w:t>You ask and do not receive, because you ask wrongly, to spend it on your passions. (ESV)</w:t>
      </w:r>
    </w:p>
    <w:p w14:paraId="78872C3E" w14:textId="74B92F58" w:rsidR="00D60CDA" w:rsidRDefault="00D60CDA" w:rsidP="00412504">
      <w:pPr>
        <w:rPr>
          <w:rFonts w:ascii="Helvetica Neue" w:eastAsia="Times New Roman" w:hAnsi="Helvetica Neue" w:cs="Segoe UI"/>
          <w:color w:val="2F5496" w:themeColor="accent1" w:themeShade="BF"/>
          <w:shd w:val="clear" w:color="auto" w:fill="FFFFFF"/>
        </w:rPr>
      </w:pPr>
    </w:p>
    <w:p w14:paraId="4963384A" w14:textId="514B61F3" w:rsidR="00D73324" w:rsidRPr="00F9092B" w:rsidRDefault="00F9092B" w:rsidP="00412504">
      <w:pPr>
        <w:rPr>
          <w:rFonts w:ascii="Helvetica Neue" w:eastAsia="Times New Roman" w:hAnsi="Helvetica Neue" w:cs="Segoe UI"/>
          <w:b/>
          <w:bCs/>
          <w:color w:val="000000" w:themeColor="text1"/>
          <w:sz w:val="28"/>
          <w:szCs w:val="28"/>
        </w:rPr>
      </w:pPr>
      <w:r w:rsidRPr="00F9092B">
        <w:rPr>
          <w:rFonts w:ascii="Helvetica Neue" w:eastAsia="Times New Roman" w:hAnsi="Helvetica Neue" w:cs="Times New Roman"/>
          <w:b/>
          <w:bCs/>
          <w:color w:val="000000" w:themeColor="text1"/>
          <w:sz w:val="28"/>
          <w:szCs w:val="28"/>
        </w:rPr>
        <w:t>THE PERSISTENCE OF THE PRAY-ER</w:t>
      </w:r>
    </w:p>
    <w:p w14:paraId="06DA293E" w14:textId="5E2B7ECE" w:rsidR="00412504" w:rsidRPr="00D60CDA" w:rsidRDefault="00D73324" w:rsidP="006627A9">
      <w:pPr>
        <w:rPr>
          <w:rFonts w:ascii="Helvetica Neue" w:eastAsia="Times New Roman" w:hAnsi="Helvetica Neue" w:cs="Times New Roman"/>
          <w:color w:val="2F5496" w:themeColor="accent1" w:themeShade="BF"/>
        </w:rPr>
      </w:pPr>
      <w:r w:rsidRPr="00D60CDA">
        <w:rPr>
          <w:rFonts w:ascii="Helvetica Neue" w:eastAsia="Times New Roman" w:hAnsi="Helvetica Neue" w:cs="Segoe UI"/>
          <w:color w:val="2F5496" w:themeColor="accent1" w:themeShade="BF"/>
        </w:rPr>
        <w:t xml:space="preserve">Matthew 7:7 </w:t>
      </w:r>
      <w:r w:rsidRPr="00D60CDA">
        <w:rPr>
          <w:rFonts w:ascii="Helvetica Neue" w:eastAsia="Times New Roman" w:hAnsi="Helvetica Neue" w:cs="Segoe UI"/>
          <w:color w:val="2F5496" w:themeColor="accent1" w:themeShade="BF"/>
        </w:rPr>
        <w:t>“Ask, and it will be given to you; seek, and you will find; knock, and it will be opened to you.</w:t>
      </w:r>
      <w:r w:rsidRPr="00D60CDA">
        <w:rPr>
          <w:rFonts w:ascii="Helvetica Neue" w:eastAsia="Times New Roman" w:hAnsi="Helvetica Neue" w:cs="Segoe UI"/>
          <w:color w:val="2F5496" w:themeColor="accent1" w:themeShade="BF"/>
          <w:shd w:val="clear" w:color="auto" w:fill="FFFFFF"/>
        </w:rPr>
        <w:t> </w:t>
      </w:r>
      <w:r w:rsidRPr="00D60CDA">
        <w:rPr>
          <w:rFonts w:ascii="Helvetica Neue" w:eastAsia="Times New Roman" w:hAnsi="Helvetica Neue" w:cs="Segoe UI"/>
          <w:color w:val="2F5496" w:themeColor="accent1" w:themeShade="BF"/>
          <w:shd w:val="clear" w:color="auto" w:fill="FFFFFF"/>
        </w:rPr>
        <w:t>(ESV)</w:t>
      </w:r>
    </w:p>
    <w:p w14:paraId="16E7A419" w14:textId="4F8F1AA3" w:rsidR="006627A9" w:rsidRPr="00D60CDA" w:rsidRDefault="006627A9" w:rsidP="006627A9">
      <w:pPr>
        <w:rPr>
          <w:rFonts w:ascii="Helvetica Neue" w:eastAsia="Times New Roman" w:hAnsi="Helvetica Neue" w:cs="Segoe UI"/>
          <w:color w:val="FFFFFF" w:themeColor="background1"/>
          <w:shd w:val="clear" w:color="auto" w:fill="FFFFFF"/>
        </w:rPr>
      </w:pPr>
    </w:p>
    <w:p w14:paraId="6E31C23D" w14:textId="60A9F794" w:rsidR="009D5336" w:rsidRPr="00E90492" w:rsidRDefault="006627A9">
      <w:pPr>
        <w:rPr>
          <w:rFonts w:ascii="Helvetica Neue" w:hAnsi="Helvetica Neue" w:cs="Arial"/>
          <w:sz w:val="28"/>
          <w:szCs w:val="28"/>
        </w:rPr>
      </w:pPr>
      <w:r>
        <w:rPr>
          <w:rFonts w:ascii="Helvetica Neue" w:eastAsia="Times New Roman" w:hAnsi="Helvetica Neue" w:cs="Times New Roman"/>
          <w:color w:val="000000" w:themeColor="text1"/>
          <w:sz w:val="28"/>
          <w:szCs w:val="28"/>
        </w:rPr>
        <w:t xml:space="preserve">A righteous person does not need </w:t>
      </w:r>
      <w:r w:rsidR="006F721B">
        <w:rPr>
          <w:rFonts w:ascii="Helvetica Neue" w:eastAsia="Times New Roman" w:hAnsi="Helvetica Neue" w:cs="Times New Roman"/>
          <w:color w:val="000000" w:themeColor="text1"/>
          <w:sz w:val="28"/>
          <w:szCs w:val="28"/>
        </w:rPr>
        <w:t xml:space="preserve">to pray long because not only does God know what they are going to ask, but He knows their heart is right before Him. </w:t>
      </w:r>
      <w:r w:rsidR="00444E50">
        <w:rPr>
          <w:rFonts w:ascii="Helvetica Neue" w:hAnsi="Helvetica Neue" w:cs="Arial"/>
          <w:sz w:val="28"/>
          <w:szCs w:val="28"/>
        </w:rPr>
        <w:t xml:space="preserve">This is not to say that long prayers are wrong or bad. A person can pray for a long time, even hours on end </w:t>
      </w:r>
      <w:r w:rsidR="00277E56">
        <w:rPr>
          <w:rFonts w:ascii="Helvetica Neue" w:hAnsi="Helvetica Neue" w:cs="Arial"/>
          <w:sz w:val="28"/>
          <w:szCs w:val="28"/>
        </w:rPr>
        <w:t xml:space="preserve">and it not be wrong. It goes back to motivation. </w:t>
      </w:r>
      <w:r w:rsidR="00277E56" w:rsidRPr="00277E56">
        <w:rPr>
          <w:rFonts w:ascii="Helvetica Neue" w:hAnsi="Helvetica Neue" w:cs="Arial"/>
          <w:sz w:val="28"/>
          <w:szCs w:val="28"/>
          <w:u w:val="single"/>
        </w:rPr>
        <w:t xml:space="preserve">Are </w:t>
      </w:r>
      <w:r w:rsidR="00277E56">
        <w:rPr>
          <w:rFonts w:ascii="Helvetica Neue" w:hAnsi="Helvetica Neue" w:cs="Arial"/>
          <w:sz w:val="28"/>
          <w:szCs w:val="28"/>
          <w:u w:val="single"/>
        </w:rPr>
        <w:t>you</w:t>
      </w:r>
      <w:r w:rsidR="00277E56" w:rsidRPr="00277E56">
        <w:rPr>
          <w:rFonts w:ascii="Helvetica Neue" w:hAnsi="Helvetica Neue" w:cs="Arial"/>
          <w:sz w:val="28"/>
          <w:szCs w:val="28"/>
          <w:u w:val="single"/>
        </w:rPr>
        <w:t xml:space="preserve"> praying for a long time because </w:t>
      </w:r>
      <w:r w:rsidR="009D5336">
        <w:rPr>
          <w:rFonts w:ascii="Helvetica Neue" w:hAnsi="Helvetica Neue" w:cs="Arial"/>
          <w:sz w:val="28"/>
          <w:szCs w:val="28"/>
          <w:u w:val="single"/>
        </w:rPr>
        <w:t>you</w:t>
      </w:r>
      <w:r w:rsidR="00277E56" w:rsidRPr="00277E56">
        <w:rPr>
          <w:rFonts w:ascii="Helvetica Neue" w:hAnsi="Helvetica Neue" w:cs="Arial"/>
          <w:sz w:val="28"/>
          <w:szCs w:val="28"/>
          <w:u w:val="single"/>
        </w:rPr>
        <w:t xml:space="preserve"> think that is how God answers </w:t>
      </w:r>
      <w:r w:rsidR="009D5336">
        <w:rPr>
          <w:rFonts w:ascii="Helvetica Neue" w:hAnsi="Helvetica Neue" w:cs="Arial"/>
          <w:sz w:val="28"/>
          <w:szCs w:val="28"/>
          <w:u w:val="single"/>
        </w:rPr>
        <w:t>you</w:t>
      </w:r>
      <w:r w:rsidR="00277E56" w:rsidRPr="00277E56">
        <w:rPr>
          <w:rFonts w:ascii="Helvetica Neue" w:hAnsi="Helvetica Neue" w:cs="Arial"/>
          <w:sz w:val="28"/>
          <w:szCs w:val="28"/>
          <w:u w:val="single"/>
        </w:rPr>
        <w:t xml:space="preserve">, or because </w:t>
      </w:r>
      <w:r w:rsidR="00277E56">
        <w:rPr>
          <w:rFonts w:ascii="Helvetica Neue" w:hAnsi="Helvetica Neue" w:cs="Arial"/>
          <w:sz w:val="28"/>
          <w:szCs w:val="28"/>
          <w:u w:val="single"/>
        </w:rPr>
        <w:t>you</w:t>
      </w:r>
      <w:r w:rsidR="00277E56" w:rsidRPr="00277E56">
        <w:rPr>
          <w:rFonts w:ascii="Helvetica Neue" w:hAnsi="Helvetica Neue" w:cs="Arial"/>
          <w:sz w:val="28"/>
          <w:szCs w:val="28"/>
          <w:u w:val="single"/>
        </w:rPr>
        <w:t xml:space="preserve"> are desperate to be in God’s presence?</w:t>
      </w:r>
      <w:r w:rsidR="00277E56">
        <w:rPr>
          <w:rFonts w:ascii="Helvetica Neue" w:hAnsi="Helvetica Neue" w:cs="Arial"/>
          <w:sz w:val="28"/>
          <w:szCs w:val="28"/>
        </w:rPr>
        <w:t xml:space="preserve"> </w:t>
      </w:r>
      <w:r w:rsidR="009D5336">
        <w:rPr>
          <w:rFonts w:ascii="Helvetica Neue" w:hAnsi="Helvetica Neue" w:cs="Arial"/>
          <w:sz w:val="28"/>
          <w:szCs w:val="28"/>
        </w:rPr>
        <w:t xml:space="preserve">Our ultimate motivation in praying long should not be to be heard but to be in the presence of our Savior. </w:t>
      </w:r>
    </w:p>
    <w:p w14:paraId="3013FAD6" w14:textId="7E871F3D" w:rsidR="00277E56" w:rsidRPr="00FE4515" w:rsidRDefault="00277E56">
      <w:pPr>
        <w:rPr>
          <w:rFonts w:ascii="Helvetica Neue" w:hAnsi="Helvetica Neue" w:cs="Arial"/>
          <w:sz w:val="28"/>
          <w:szCs w:val="28"/>
        </w:rPr>
      </w:pPr>
    </w:p>
    <w:sectPr w:rsidR="00277E56" w:rsidRPr="00FE4515"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8A"/>
    <w:rsid w:val="00021C2C"/>
    <w:rsid w:val="00064EE6"/>
    <w:rsid w:val="000751D8"/>
    <w:rsid w:val="000A44A2"/>
    <w:rsid w:val="00114024"/>
    <w:rsid w:val="001578C7"/>
    <w:rsid w:val="00230A3F"/>
    <w:rsid w:val="00237BBC"/>
    <w:rsid w:val="00240B02"/>
    <w:rsid w:val="00277E56"/>
    <w:rsid w:val="002D594C"/>
    <w:rsid w:val="003234C2"/>
    <w:rsid w:val="00344508"/>
    <w:rsid w:val="00375558"/>
    <w:rsid w:val="00412504"/>
    <w:rsid w:val="00444E50"/>
    <w:rsid w:val="00466D8A"/>
    <w:rsid w:val="00494013"/>
    <w:rsid w:val="004A1F1B"/>
    <w:rsid w:val="005D0BDC"/>
    <w:rsid w:val="005E4350"/>
    <w:rsid w:val="006627A9"/>
    <w:rsid w:val="006B7FDB"/>
    <w:rsid w:val="006F721B"/>
    <w:rsid w:val="007733D2"/>
    <w:rsid w:val="0089401D"/>
    <w:rsid w:val="008F5671"/>
    <w:rsid w:val="009D5336"/>
    <w:rsid w:val="00A035FE"/>
    <w:rsid w:val="00A80934"/>
    <w:rsid w:val="00AA2043"/>
    <w:rsid w:val="00AB0477"/>
    <w:rsid w:val="00AB0BE4"/>
    <w:rsid w:val="00C606FF"/>
    <w:rsid w:val="00D60CDA"/>
    <w:rsid w:val="00D73324"/>
    <w:rsid w:val="00D81F2B"/>
    <w:rsid w:val="00E90492"/>
    <w:rsid w:val="00ED1FBE"/>
    <w:rsid w:val="00F372C4"/>
    <w:rsid w:val="00F9092B"/>
    <w:rsid w:val="00FE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0CC1F1"/>
  <w15:chartTrackingRefBased/>
  <w15:docId w15:val="{59A3C7F5-D268-6647-BEE7-375BE9D0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6D8A"/>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466D8A"/>
  </w:style>
  <w:style w:type="character" w:customStyle="1" w:styleId="apple-converted-space">
    <w:name w:val="apple-converted-space"/>
    <w:basedOn w:val="DefaultParagraphFont"/>
    <w:rsid w:val="00466D8A"/>
  </w:style>
  <w:style w:type="paragraph" w:customStyle="1" w:styleId="line">
    <w:name w:val="line"/>
    <w:basedOn w:val="Normal"/>
    <w:rsid w:val="00466D8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66D8A"/>
    <w:rPr>
      <w:color w:val="0000FF"/>
      <w:u w:val="single"/>
    </w:rPr>
  </w:style>
  <w:style w:type="character" w:customStyle="1" w:styleId="indent-1-breaks">
    <w:name w:val="indent-1-breaks"/>
    <w:basedOn w:val="DefaultParagraphFont"/>
    <w:rsid w:val="00466D8A"/>
  </w:style>
  <w:style w:type="character" w:customStyle="1" w:styleId="text">
    <w:name w:val="text"/>
    <w:basedOn w:val="DefaultParagraphFont"/>
    <w:rsid w:val="009D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519929">
      <w:bodyDiv w:val="1"/>
      <w:marLeft w:val="0"/>
      <w:marRight w:val="0"/>
      <w:marTop w:val="0"/>
      <w:marBottom w:val="0"/>
      <w:divBdr>
        <w:top w:val="none" w:sz="0" w:space="0" w:color="auto"/>
        <w:left w:val="none" w:sz="0" w:space="0" w:color="auto"/>
        <w:bottom w:val="none" w:sz="0" w:space="0" w:color="auto"/>
        <w:right w:val="none" w:sz="0" w:space="0" w:color="auto"/>
      </w:divBdr>
    </w:div>
    <w:div w:id="707947100">
      <w:bodyDiv w:val="1"/>
      <w:marLeft w:val="0"/>
      <w:marRight w:val="0"/>
      <w:marTop w:val="0"/>
      <w:marBottom w:val="0"/>
      <w:divBdr>
        <w:top w:val="none" w:sz="0" w:space="0" w:color="auto"/>
        <w:left w:val="none" w:sz="0" w:space="0" w:color="auto"/>
        <w:bottom w:val="none" w:sz="0" w:space="0" w:color="auto"/>
        <w:right w:val="none" w:sz="0" w:space="0" w:color="auto"/>
      </w:divBdr>
    </w:div>
    <w:div w:id="812061706">
      <w:bodyDiv w:val="1"/>
      <w:marLeft w:val="0"/>
      <w:marRight w:val="0"/>
      <w:marTop w:val="0"/>
      <w:marBottom w:val="0"/>
      <w:divBdr>
        <w:top w:val="none" w:sz="0" w:space="0" w:color="auto"/>
        <w:left w:val="none" w:sz="0" w:space="0" w:color="auto"/>
        <w:bottom w:val="none" w:sz="0" w:space="0" w:color="auto"/>
        <w:right w:val="none" w:sz="0" w:space="0" w:color="auto"/>
      </w:divBdr>
    </w:div>
    <w:div w:id="960762706">
      <w:bodyDiv w:val="1"/>
      <w:marLeft w:val="0"/>
      <w:marRight w:val="0"/>
      <w:marTop w:val="0"/>
      <w:marBottom w:val="0"/>
      <w:divBdr>
        <w:top w:val="none" w:sz="0" w:space="0" w:color="auto"/>
        <w:left w:val="none" w:sz="0" w:space="0" w:color="auto"/>
        <w:bottom w:val="none" w:sz="0" w:space="0" w:color="auto"/>
        <w:right w:val="none" w:sz="0" w:space="0" w:color="auto"/>
      </w:divBdr>
    </w:div>
    <w:div w:id="1417706524">
      <w:bodyDiv w:val="1"/>
      <w:marLeft w:val="0"/>
      <w:marRight w:val="0"/>
      <w:marTop w:val="0"/>
      <w:marBottom w:val="0"/>
      <w:divBdr>
        <w:top w:val="none" w:sz="0" w:space="0" w:color="auto"/>
        <w:left w:val="none" w:sz="0" w:space="0" w:color="auto"/>
        <w:bottom w:val="none" w:sz="0" w:space="0" w:color="auto"/>
        <w:right w:val="none" w:sz="0" w:space="0" w:color="auto"/>
      </w:divBdr>
      <w:divsChild>
        <w:div w:id="1731226230">
          <w:marLeft w:val="240"/>
          <w:marRight w:val="0"/>
          <w:marTop w:val="240"/>
          <w:marBottom w:val="240"/>
          <w:divBdr>
            <w:top w:val="none" w:sz="0" w:space="0" w:color="auto"/>
            <w:left w:val="none" w:sz="0" w:space="0" w:color="auto"/>
            <w:bottom w:val="none" w:sz="0" w:space="0" w:color="auto"/>
            <w:right w:val="none" w:sz="0" w:space="0" w:color="auto"/>
          </w:divBdr>
        </w:div>
      </w:divsChild>
    </w:div>
    <w:div w:id="1447239868">
      <w:bodyDiv w:val="1"/>
      <w:marLeft w:val="0"/>
      <w:marRight w:val="0"/>
      <w:marTop w:val="0"/>
      <w:marBottom w:val="0"/>
      <w:divBdr>
        <w:top w:val="none" w:sz="0" w:space="0" w:color="auto"/>
        <w:left w:val="none" w:sz="0" w:space="0" w:color="auto"/>
        <w:bottom w:val="none" w:sz="0" w:space="0" w:color="auto"/>
        <w:right w:val="none" w:sz="0" w:space="0" w:color="auto"/>
      </w:divBdr>
    </w:div>
    <w:div w:id="1862159572">
      <w:bodyDiv w:val="1"/>
      <w:marLeft w:val="0"/>
      <w:marRight w:val="0"/>
      <w:marTop w:val="0"/>
      <w:marBottom w:val="0"/>
      <w:divBdr>
        <w:top w:val="none" w:sz="0" w:space="0" w:color="auto"/>
        <w:left w:val="none" w:sz="0" w:space="0" w:color="auto"/>
        <w:bottom w:val="none" w:sz="0" w:space="0" w:color="auto"/>
        <w:right w:val="none" w:sz="0" w:space="0" w:color="auto"/>
      </w:divBdr>
    </w:div>
    <w:div w:id="2092265854">
      <w:bodyDiv w:val="1"/>
      <w:marLeft w:val="0"/>
      <w:marRight w:val="0"/>
      <w:marTop w:val="0"/>
      <w:marBottom w:val="0"/>
      <w:divBdr>
        <w:top w:val="none" w:sz="0" w:space="0" w:color="auto"/>
        <w:left w:val="none" w:sz="0" w:space="0" w:color="auto"/>
        <w:bottom w:val="none" w:sz="0" w:space="0" w:color="auto"/>
        <w:right w:val="none" w:sz="0" w:space="0" w:color="auto"/>
      </w:divBdr>
    </w:div>
    <w:div w:id="210818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37</cp:revision>
  <dcterms:created xsi:type="dcterms:W3CDTF">2024-01-25T17:19:00Z</dcterms:created>
  <dcterms:modified xsi:type="dcterms:W3CDTF">2024-01-31T14:12:00Z</dcterms:modified>
</cp:coreProperties>
</file>